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9A" w:rsidRDefault="001C529A" w:rsidP="001C529A">
      <w:pPr>
        <w:pStyle w:val="1"/>
        <w:ind w:left="420" w:firstLine="420"/>
        <w:rPr>
          <w:rFonts w:hint="eastAsia"/>
        </w:rPr>
      </w:pPr>
      <w:r w:rsidRPr="002A010B">
        <w:rPr>
          <w:rFonts w:hint="eastAsia"/>
        </w:rPr>
        <w:t>锯齿波同步移相触发电路实验</w:t>
      </w:r>
    </w:p>
    <w:p w:rsidR="001C529A" w:rsidRPr="001C529A" w:rsidRDefault="001C529A" w:rsidP="001C529A">
      <w:pPr>
        <w:widowControl/>
        <w:tabs>
          <w:tab w:val="num" w:pos="900"/>
        </w:tabs>
        <w:snapToGrid w:val="0"/>
        <w:spacing w:line="360" w:lineRule="auto"/>
        <w:jc w:val="left"/>
        <w:rPr>
          <w:rFonts w:ascii="宋体" w:hAnsi="宋体" w:cs="宋体" w:hint="eastAsia"/>
          <w:b/>
          <w:bCs/>
          <w:color w:val="2A2A2A"/>
          <w:kern w:val="0"/>
          <w:sz w:val="24"/>
        </w:rPr>
      </w:pPr>
      <w:r w:rsidRPr="001C529A">
        <w:rPr>
          <w:rFonts w:ascii="宋体" w:hAnsi="宋体" w:cs="宋体" w:hint="eastAsia"/>
          <w:b/>
          <w:bCs/>
          <w:color w:val="2A2A2A"/>
          <w:kern w:val="0"/>
          <w:sz w:val="24"/>
        </w:rPr>
        <w:t>题目介绍</w:t>
      </w:r>
      <w:r>
        <w:rPr>
          <w:rFonts w:ascii="宋体" w:hAnsi="宋体" w:cs="宋体" w:hint="eastAsia"/>
          <w:b/>
          <w:bCs/>
          <w:color w:val="2A2A2A"/>
          <w:kern w:val="0"/>
          <w:sz w:val="24"/>
        </w:rPr>
        <w:t>:</w:t>
      </w:r>
    </w:p>
    <w:p w:rsidR="001C529A" w:rsidRDefault="001C529A" w:rsidP="001C529A">
      <w:pPr>
        <w:spacing w:line="360" w:lineRule="auto"/>
        <w:rPr>
          <w:rFonts w:ascii="宋体" w:hAnsi="宋体" w:hint="eastAsia"/>
          <w:bCs/>
          <w:color w:val="2A2A2A"/>
          <w:sz w:val="24"/>
        </w:rPr>
      </w:pPr>
      <w:r>
        <w:rPr>
          <w:rFonts w:ascii="宋体" w:hAnsi="宋体" w:hint="eastAsia"/>
          <w:bCs/>
          <w:color w:val="2A2A2A"/>
          <w:sz w:val="24"/>
        </w:rPr>
        <w:tab/>
        <w:t>此题目由本学期《电力电子技术》课程教学实验二演变而来。该实验电路综合模电,</w:t>
      </w:r>
      <w:proofErr w:type="gramStart"/>
      <w:r>
        <w:rPr>
          <w:rFonts w:ascii="宋体" w:hAnsi="宋体" w:hint="eastAsia"/>
          <w:bCs/>
          <w:color w:val="2A2A2A"/>
          <w:sz w:val="24"/>
        </w:rPr>
        <w:t>数电</w:t>
      </w:r>
      <w:proofErr w:type="gramEnd"/>
      <w:r>
        <w:rPr>
          <w:rFonts w:ascii="宋体" w:hAnsi="宋体" w:hint="eastAsia"/>
          <w:bCs/>
          <w:color w:val="2A2A2A"/>
          <w:sz w:val="24"/>
        </w:rPr>
        <w:t>,脉冲变压器以及《电力电子技术》中晶闸管的相关知识。原课程实验是安排学生在现成设备接线,测试各点波形即可,时间在两小时内完成。本实验题目将其扩展开来,实验室提供学生PCB板和分立元件,要求完成不同参数的设计,</w:t>
      </w:r>
      <w:r w:rsidR="003B1929">
        <w:rPr>
          <w:rFonts w:ascii="宋体" w:hAnsi="宋体" w:hint="eastAsia"/>
          <w:bCs/>
          <w:color w:val="2A2A2A"/>
          <w:sz w:val="24"/>
        </w:rPr>
        <w:t>由学生一</w:t>
      </w:r>
      <w:r>
        <w:rPr>
          <w:rFonts w:ascii="宋体" w:hAnsi="宋体" w:hint="eastAsia"/>
          <w:bCs/>
          <w:color w:val="2A2A2A"/>
          <w:sz w:val="24"/>
        </w:rPr>
        <w:t>人一组完成焊接,调试及波形测试工作,时间规定在5小时内完成,最后根据最终实验结果和焊接质量评分。</w:t>
      </w:r>
    </w:p>
    <w:p w:rsidR="001C529A" w:rsidRDefault="001C529A" w:rsidP="001C529A">
      <w:pPr>
        <w:widowControl/>
        <w:numPr>
          <w:ilvl w:val="1"/>
          <w:numId w:val="1"/>
        </w:numPr>
        <w:tabs>
          <w:tab w:val="clear" w:pos="1320"/>
          <w:tab w:val="num" w:pos="900"/>
        </w:tabs>
        <w:snapToGrid w:val="0"/>
        <w:spacing w:line="360" w:lineRule="auto"/>
        <w:ind w:hanging="780"/>
        <w:jc w:val="left"/>
        <w:rPr>
          <w:rFonts w:ascii="宋体" w:hAnsi="宋体" w:hint="eastAsia"/>
          <w:bCs/>
          <w:color w:val="2A2A2A"/>
          <w:sz w:val="24"/>
        </w:rPr>
      </w:pPr>
      <w:r>
        <w:rPr>
          <w:rFonts w:ascii="宋体" w:hAnsi="宋体" w:hint="eastAsia"/>
          <w:bCs/>
          <w:color w:val="2A2A2A"/>
          <w:sz w:val="24"/>
        </w:rPr>
        <w:t>参加学生</w:t>
      </w:r>
    </w:p>
    <w:p w:rsidR="001C529A" w:rsidRDefault="001C529A" w:rsidP="001C529A">
      <w:pPr>
        <w:widowControl/>
        <w:snapToGrid w:val="0"/>
        <w:spacing w:line="360" w:lineRule="auto"/>
        <w:ind w:left="540"/>
        <w:jc w:val="left"/>
        <w:rPr>
          <w:rFonts w:ascii="宋体" w:hAnsi="宋体" w:hint="eastAsia"/>
          <w:bCs/>
          <w:color w:val="2A2A2A"/>
          <w:sz w:val="24"/>
        </w:rPr>
      </w:pPr>
      <w:r>
        <w:rPr>
          <w:rFonts w:ascii="宋体" w:hAnsi="宋体" w:hint="eastAsia"/>
          <w:bCs/>
          <w:color w:val="2A2A2A"/>
          <w:sz w:val="24"/>
        </w:rPr>
        <w:t>选修《电力电子技术》课程的全体大三学生</w:t>
      </w:r>
      <w:r w:rsidR="003B1929">
        <w:rPr>
          <w:rFonts w:ascii="宋体" w:hAnsi="宋体" w:hint="eastAsia"/>
          <w:bCs/>
          <w:color w:val="2A2A2A"/>
          <w:sz w:val="24"/>
        </w:rPr>
        <w:t>。</w:t>
      </w:r>
    </w:p>
    <w:p w:rsidR="001C529A" w:rsidRDefault="001C529A" w:rsidP="001C529A">
      <w:pPr>
        <w:widowControl/>
        <w:numPr>
          <w:ilvl w:val="1"/>
          <w:numId w:val="1"/>
        </w:numPr>
        <w:tabs>
          <w:tab w:val="clear" w:pos="1320"/>
          <w:tab w:val="num" w:pos="900"/>
        </w:tabs>
        <w:snapToGrid w:val="0"/>
        <w:spacing w:line="360" w:lineRule="auto"/>
        <w:ind w:hanging="780"/>
        <w:jc w:val="left"/>
        <w:rPr>
          <w:rFonts w:ascii="宋体" w:hAnsi="宋体" w:hint="eastAsia"/>
          <w:bCs/>
          <w:color w:val="2A2A2A"/>
          <w:sz w:val="24"/>
        </w:rPr>
      </w:pPr>
      <w:r>
        <w:rPr>
          <w:rFonts w:ascii="宋体" w:hAnsi="宋体" w:hint="eastAsia"/>
          <w:bCs/>
          <w:color w:val="2A2A2A"/>
          <w:sz w:val="24"/>
        </w:rPr>
        <w:t>地点</w:t>
      </w:r>
    </w:p>
    <w:p w:rsidR="001C529A" w:rsidRDefault="001C529A" w:rsidP="001C529A">
      <w:pPr>
        <w:widowControl/>
        <w:snapToGrid w:val="0"/>
        <w:spacing w:line="360" w:lineRule="auto"/>
        <w:ind w:left="540"/>
        <w:jc w:val="left"/>
        <w:rPr>
          <w:rFonts w:ascii="宋体" w:hAnsi="宋体" w:hint="eastAsia"/>
          <w:bCs/>
          <w:color w:val="2A2A2A"/>
          <w:sz w:val="24"/>
        </w:rPr>
      </w:pPr>
      <w:r>
        <w:rPr>
          <w:rFonts w:ascii="宋体" w:hAnsi="宋体" w:hint="eastAsia"/>
          <w:bCs/>
          <w:color w:val="2A2A2A"/>
          <w:sz w:val="24"/>
        </w:rPr>
        <w:t>电气工程专业实验中心4308,4309</w:t>
      </w:r>
    </w:p>
    <w:p w:rsidR="000C5638" w:rsidRPr="001C529A" w:rsidRDefault="000C5638"/>
    <w:sectPr w:rsidR="000C5638" w:rsidRPr="001C529A" w:rsidSect="000C5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3760B"/>
    <w:multiLevelType w:val="hybridMultilevel"/>
    <w:tmpl w:val="6682EE08"/>
    <w:lvl w:ilvl="0" w:tplc="2E5859A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66C1B6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hint="default"/>
        <w:b w:val="0"/>
      </w:rPr>
    </w:lvl>
    <w:lvl w:ilvl="2" w:tplc="04090001">
      <w:start w:val="1"/>
      <w:numFmt w:val="bullet"/>
      <w:lvlText w:val="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529A"/>
    <w:rsid w:val="000C5638"/>
    <w:rsid w:val="001C529A"/>
    <w:rsid w:val="003B1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52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529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2016-03-11T08:19:00Z</dcterms:created>
  <dcterms:modified xsi:type="dcterms:W3CDTF">2016-03-11T08:31:00Z</dcterms:modified>
</cp:coreProperties>
</file>